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61687" w14:textId="671AC880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A4EF1">
        <w:rPr>
          <w:b/>
          <w:noProof/>
          <w:sz w:val="24"/>
          <w:lang w:val="en-US" w:eastAsia="zh-CN"/>
        </w:rPr>
        <w:t>141e</w:t>
      </w:r>
      <w:r w:rsidRPr="003708EB">
        <w:rPr>
          <w:b/>
          <w:i/>
          <w:noProof/>
          <w:sz w:val="28"/>
          <w:lang w:val="en-US"/>
        </w:rPr>
        <w:tab/>
      </w:r>
      <w:r w:rsidR="008A4EF1">
        <w:fldChar w:fldCharType="begin"/>
      </w:r>
      <w:r w:rsidR="008A4EF1" w:rsidRPr="003708EB">
        <w:rPr>
          <w:lang w:val="en-US"/>
        </w:rPr>
        <w:instrText xml:space="preserve"> DOCPROPERTY  Tdoc#  \* MERGEFORMAT </w:instrText>
      </w:r>
      <w:r w:rsidR="008A4EF1">
        <w:fldChar w:fldCharType="separate"/>
      </w:r>
      <w:r w:rsidR="008A4EF1" w:rsidRPr="003708EB">
        <w:rPr>
          <w:b/>
          <w:i/>
          <w:noProof/>
          <w:sz w:val="28"/>
          <w:lang w:val="en-US"/>
        </w:rPr>
        <w:t>S2-200</w:t>
      </w:r>
      <w:r w:rsidR="008A4EF1">
        <w:rPr>
          <w:b/>
          <w:i/>
          <w:noProof/>
          <w:sz w:val="28"/>
        </w:rPr>
        <w:fldChar w:fldCharType="end"/>
      </w:r>
      <w:r w:rsidR="008F1D10">
        <w:rPr>
          <w:b/>
          <w:i/>
          <w:noProof/>
          <w:sz w:val="28"/>
        </w:rPr>
        <w:t>7621</w:t>
      </w:r>
      <w:ins w:id="0" w:author="Lenovo" w:date="2020-10-20T19:25:00Z">
        <w:r w:rsidR="00BF1655">
          <w:rPr>
            <w:b/>
            <w:i/>
            <w:noProof/>
            <w:sz w:val="28"/>
          </w:rPr>
          <w:t>r02</w:t>
        </w:r>
      </w:ins>
    </w:p>
    <w:p w14:paraId="21278BFE" w14:textId="5138AF13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8A4EF1">
        <w:rPr>
          <w:b/>
          <w:noProof/>
          <w:sz w:val="24"/>
          <w:lang w:val="en-US" w:eastAsia="ko-KR"/>
        </w:rPr>
        <w:t>Oct</w:t>
      </w:r>
      <w:r w:rsidR="006B3210">
        <w:rPr>
          <w:b/>
          <w:noProof/>
          <w:sz w:val="24"/>
          <w:lang w:val="en-US" w:eastAsia="ko-KR"/>
        </w:rPr>
        <w:t>. 12 - 23</w:t>
      </w:r>
      <w:r>
        <w:rPr>
          <w:b/>
          <w:noProof/>
          <w:sz w:val="24"/>
          <w:lang w:val="en-US"/>
        </w:rPr>
        <w:t>, 2020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6E5D09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4BE83621" w14:textId="2B0DBBED" w:rsidR="006C17BB" w:rsidRPr="004512DF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D0464">
        <w:rPr>
          <w:rFonts w:ascii="Arial" w:hAnsi="Arial" w:cs="Arial"/>
          <w:b/>
        </w:rPr>
        <w:t>Intel</w:t>
      </w:r>
      <w:r w:rsidR="00E55B54">
        <w:rPr>
          <w:rFonts w:ascii="Arial" w:hAnsi="Arial" w:cs="Arial"/>
          <w:b/>
        </w:rPr>
        <w:t>, Tencent</w:t>
      </w:r>
      <w:r w:rsidR="00267842">
        <w:rPr>
          <w:rFonts w:ascii="Arial" w:hAnsi="Arial" w:cs="Arial"/>
          <w:b/>
        </w:rPr>
        <w:t>, China Telecom</w:t>
      </w:r>
    </w:p>
    <w:p w14:paraId="2C2E0D1B" w14:textId="00E71CD1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KI#2</w:t>
      </w:r>
      <w:r w:rsidR="00BD0464">
        <w:rPr>
          <w:rFonts w:ascii="Arial" w:hAnsi="Arial" w:cs="Arial"/>
          <w:b/>
        </w:rPr>
        <w:t xml:space="preserve">, </w:t>
      </w:r>
      <w:r w:rsidR="00EC29CA">
        <w:rPr>
          <w:rFonts w:ascii="Arial" w:hAnsi="Arial" w:cs="Arial"/>
          <w:b/>
        </w:rPr>
        <w:t xml:space="preserve">Sol #27 </w:t>
      </w:r>
      <w:r w:rsidR="00BD0464">
        <w:rPr>
          <w:rFonts w:ascii="Arial" w:hAnsi="Arial" w:cs="Arial"/>
          <w:b/>
        </w:rPr>
        <w:t xml:space="preserve">Evaluation and </w:t>
      </w:r>
      <w:r w:rsidR="00EC29CA">
        <w:rPr>
          <w:rFonts w:ascii="Arial" w:hAnsi="Arial" w:cs="Arial"/>
          <w:b/>
        </w:rPr>
        <w:t xml:space="preserve">KI#2 </w:t>
      </w:r>
      <w:r w:rsidR="00BD0464">
        <w:rPr>
          <w:rFonts w:ascii="Arial" w:hAnsi="Arial" w:cs="Arial"/>
          <w:b/>
        </w:rPr>
        <w:t>Conclusion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6CA65700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D42398">
        <w:rPr>
          <w:rFonts w:ascii="Arial" w:hAnsi="Arial" w:cs="Arial"/>
          <w:b/>
        </w:rPr>
        <w:t>3</w:t>
      </w:r>
      <w:r w:rsidR="005833A0">
        <w:rPr>
          <w:rFonts w:ascii="Arial" w:hAnsi="Arial" w:cs="Arial"/>
          <w:b/>
        </w:rPr>
        <w:t xml:space="preserve"> </w:t>
      </w:r>
    </w:p>
    <w:p w14:paraId="456D2A75" w14:textId="160AF8B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FS_enh_EC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21225EA5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1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BD0464">
        <w:rPr>
          <w:rFonts w:ascii="Arial" w:hAnsi="Arial" w:cs="Arial"/>
          <w:i/>
        </w:rPr>
        <w:t xml:space="preserve">evaluation </w:t>
      </w:r>
      <w:r w:rsidR="00675D44">
        <w:rPr>
          <w:rFonts w:ascii="Arial" w:hAnsi="Arial" w:cs="Arial"/>
          <w:i/>
        </w:rPr>
        <w:t xml:space="preserve">for </w:t>
      </w:r>
      <w:r w:rsidR="00BD0464">
        <w:rPr>
          <w:rFonts w:ascii="Arial" w:hAnsi="Arial" w:cs="Arial"/>
          <w:i/>
        </w:rPr>
        <w:t xml:space="preserve">the merged </w:t>
      </w:r>
      <w:r w:rsidR="00F504C4">
        <w:rPr>
          <w:rFonts w:ascii="Arial" w:hAnsi="Arial" w:cs="Arial"/>
          <w:i/>
        </w:rPr>
        <w:t>solution 27</w:t>
      </w:r>
      <w:r w:rsidR="006B3210">
        <w:rPr>
          <w:rFonts w:ascii="Arial" w:hAnsi="Arial" w:cs="Arial"/>
          <w:i/>
        </w:rPr>
        <w:t xml:space="preserve"> and conclusion KI#2</w:t>
      </w:r>
      <w:r w:rsidR="0066212B">
        <w:rPr>
          <w:rFonts w:ascii="Arial" w:hAnsi="Arial" w:cs="Arial"/>
          <w:i/>
        </w:rPr>
        <w:t>.</w:t>
      </w:r>
    </w:p>
    <w:p w14:paraId="65257839" w14:textId="5DCB4310" w:rsidR="00BE7A89" w:rsidRPr="000141CF" w:rsidRDefault="00BE7A89" w:rsidP="00BE7A89">
      <w:pPr>
        <w:rPr>
          <w:rFonts w:eastAsiaTheme="minorEastAsia"/>
          <w:b/>
          <w:lang w:eastAsia="zh-CN"/>
        </w:rPr>
      </w:pPr>
    </w:p>
    <w:p w14:paraId="49B90503" w14:textId="5731F288" w:rsidR="001212D5" w:rsidRDefault="00F504C4" w:rsidP="001212D5">
      <w:pPr>
        <w:pStyle w:val="1"/>
      </w:pPr>
      <w:r>
        <w:t>1</w:t>
      </w:r>
      <w:r w:rsidR="001212D5">
        <w:tab/>
      </w:r>
      <w:r w:rsidR="00940588">
        <w:t>Proposal</w:t>
      </w:r>
      <w:bookmarkEnd w:id="1"/>
    </w:p>
    <w:p w14:paraId="3350D8BF" w14:textId="3239C370" w:rsidR="00F80806" w:rsidRDefault="00C53D47" w:rsidP="00F80806">
      <w:pPr>
        <w:rPr>
          <w:rFonts w:eastAsia="MS Gothic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0D8FC3E5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********************Start of Change***************/</w:t>
      </w:r>
    </w:p>
    <w:p w14:paraId="0CD1AB03" w14:textId="77777777" w:rsidR="00BD0464" w:rsidRDefault="00BD0464" w:rsidP="00BD0464">
      <w:pPr>
        <w:pStyle w:val="2"/>
        <w:rPr>
          <w:ins w:id="2" w:author="Chang Hong Shan" w:date="2020-09-24T10:26:00Z"/>
          <w:rFonts w:eastAsiaTheme="minorEastAsia"/>
          <w:lang w:eastAsia="zh-CN"/>
        </w:rPr>
      </w:pPr>
      <w:bookmarkStart w:id="3" w:name="_Toc50631396"/>
      <w:bookmarkStart w:id="4" w:name="_Toc50630894"/>
      <w:bookmarkStart w:id="5" w:name="_Toc50468919"/>
      <w:bookmarkStart w:id="6" w:name="_Toc50468648"/>
      <w:bookmarkStart w:id="7" w:name="_Toc50468378"/>
      <w:bookmarkStart w:id="8" w:name="_Toc50467034"/>
      <w:ins w:id="9" w:author="Chang Hong Shan" w:date="2020-09-24T10:26:00Z">
        <w:r>
          <w:rPr>
            <w:rFonts w:eastAsiaTheme="minorEastAsia"/>
            <w:lang w:eastAsia="zh-CN"/>
          </w:rPr>
          <w:t>7.X</w:t>
        </w:r>
        <w:r>
          <w:rPr>
            <w:rFonts w:eastAsiaTheme="minorEastAsia"/>
            <w:lang w:eastAsia="zh-CN"/>
          </w:rPr>
          <w:tab/>
          <w:t>Evaluation of solutions for Key Issue #</w:t>
        </w:r>
        <w:bookmarkEnd w:id="3"/>
        <w:bookmarkEnd w:id="4"/>
        <w:bookmarkEnd w:id="5"/>
        <w:bookmarkEnd w:id="6"/>
        <w:bookmarkEnd w:id="7"/>
        <w:bookmarkEnd w:id="8"/>
        <w:r>
          <w:rPr>
            <w:rFonts w:eastAsiaTheme="minorEastAsia"/>
            <w:lang w:eastAsia="zh-CN"/>
          </w:rPr>
          <w:t>2</w:t>
        </w:r>
      </w:ins>
    </w:p>
    <w:p w14:paraId="6FE8B71D" w14:textId="1B8D5FF5" w:rsidR="004117E4" w:rsidRDefault="003D7A69" w:rsidP="00BD0464">
      <w:pPr>
        <w:rPr>
          <w:ins w:id="10" w:author="Shan, Chang Hong" w:date="2020-10-18T20:54:00Z"/>
          <w:lang w:eastAsia="zh-CN"/>
        </w:rPr>
      </w:pPr>
      <w:ins w:id="11" w:author="Shan, Chang Hong" w:date="2020-10-18T20:54:00Z">
        <w:r>
          <w:rPr>
            <w:lang w:eastAsia="zh-CN"/>
          </w:rPr>
          <w:t xml:space="preserve">For the UE unawareness solution, there are two </w:t>
        </w:r>
      </w:ins>
      <w:ins w:id="12" w:author="Shan, Chang Hong" w:date="2020-10-18T21:24:00Z">
        <w:r w:rsidR="00BD7562">
          <w:rPr>
            <w:lang w:eastAsia="zh-CN"/>
          </w:rPr>
          <w:t xml:space="preserve">main </w:t>
        </w:r>
      </w:ins>
      <w:ins w:id="13" w:author="Shan, Chang Hong" w:date="2020-10-18T20:54:00Z">
        <w:r>
          <w:rPr>
            <w:lang w:eastAsia="zh-CN"/>
          </w:rPr>
          <w:t xml:space="preserve">solutions </w:t>
        </w:r>
      </w:ins>
      <w:ins w:id="14" w:author="Shan, Chang Hong" w:date="2020-10-18T20:55:00Z">
        <w:r>
          <w:rPr>
            <w:lang w:eastAsia="zh-CN"/>
          </w:rPr>
          <w:t xml:space="preserve">(Sol#29 and Sol#30), both solutions use AF </w:t>
        </w:r>
      </w:ins>
      <w:ins w:id="15" w:author="Shan, Chang Hong" w:date="2020-10-18T20:57:00Z">
        <w:r>
          <w:rPr>
            <w:lang w:eastAsia="zh-CN"/>
          </w:rPr>
          <w:t>influence procedure to influence SMF to configure UPF for the EAS IP address replace</w:t>
        </w:r>
      </w:ins>
      <w:ins w:id="16" w:author="Shan, Chang Hong" w:date="2020-10-18T20:58:00Z">
        <w:r>
          <w:rPr>
            <w:lang w:eastAsia="zh-CN"/>
          </w:rPr>
          <w:t>ment information, while the two solutions have following difference</w:t>
        </w:r>
      </w:ins>
      <w:ins w:id="17" w:author="Shan, Chang Hong" w:date="2020-10-18T20:54:00Z">
        <w:r>
          <w:rPr>
            <w:lang w:eastAsia="zh-CN"/>
          </w:rPr>
          <w:t>:</w:t>
        </w:r>
      </w:ins>
    </w:p>
    <w:p w14:paraId="798532C2" w14:textId="4CC04F70" w:rsidR="003D7A69" w:rsidRDefault="005A632B" w:rsidP="005A632B">
      <w:pPr>
        <w:pStyle w:val="af2"/>
        <w:numPr>
          <w:ilvl w:val="0"/>
          <w:numId w:val="33"/>
        </w:numPr>
        <w:rPr>
          <w:ins w:id="18" w:author="Shan, Chang Hong" w:date="2020-10-18T21:07:00Z"/>
          <w:lang w:eastAsia="zh-CN"/>
        </w:rPr>
      </w:pPr>
      <w:ins w:id="19" w:author="Shan, Chang Hong" w:date="2020-10-18T20:58:00Z">
        <w:r>
          <w:rPr>
            <w:lang w:eastAsia="zh-CN"/>
          </w:rPr>
          <w:t xml:space="preserve">For the network function </w:t>
        </w:r>
      </w:ins>
      <w:ins w:id="20" w:author="Shan, Chang Hong" w:date="2020-10-18T20:59:00Z">
        <w:r>
          <w:rPr>
            <w:lang w:eastAsia="zh-CN"/>
          </w:rPr>
          <w:t>enforc</w:t>
        </w:r>
      </w:ins>
      <w:ins w:id="21" w:author="Shan, Chang Hong" w:date="2020-10-18T20:58:00Z">
        <w:r>
          <w:rPr>
            <w:lang w:eastAsia="zh-CN"/>
          </w:rPr>
          <w:t xml:space="preserve">ing the </w:t>
        </w:r>
      </w:ins>
      <w:ins w:id="22" w:author="Shan, Chang Hong" w:date="2020-10-18T20:59:00Z">
        <w:r>
          <w:rPr>
            <w:lang w:eastAsia="zh-CN"/>
          </w:rPr>
          <w:t>EAS IP address replacement, S</w:t>
        </w:r>
      </w:ins>
      <w:ins w:id="23" w:author="Shan, Chang Hong" w:date="2020-10-18T20:54:00Z">
        <w:r w:rsidR="003D7A69">
          <w:rPr>
            <w:lang w:eastAsia="zh-CN"/>
          </w:rPr>
          <w:t>olutions #29</w:t>
        </w:r>
      </w:ins>
      <w:ins w:id="24" w:author="Shan, Chang Hong" w:date="2020-10-18T20:58:00Z">
        <w:r>
          <w:rPr>
            <w:lang w:eastAsia="zh-CN"/>
          </w:rPr>
          <w:t xml:space="preserve"> </w:t>
        </w:r>
      </w:ins>
      <w:ins w:id="25" w:author="Shan, Chang Hong" w:date="2020-10-18T20:59:00Z">
        <w:r>
          <w:rPr>
            <w:lang w:eastAsia="zh-CN"/>
          </w:rPr>
          <w:t>proposes to use UL CL, while Solution #30 proposes to use local PSA UPF</w:t>
        </w:r>
      </w:ins>
      <w:ins w:id="26" w:author="Shan, Chang Hong" w:date="2020-10-18T21:00:00Z">
        <w:r>
          <w:rPr>
            <w:lang w:eastAsia="zh-CN"/>
          </w:rPr>
          <w:t>. Since UL CL</w:t>
        </w:r>
      </w:ins>
      <w:ins w:id="27" w:author="Shan, Chang Hong" w:date="2020-10-18T21:01:00Z">
        <w:r>
          <w:rPr>
            <w:lang w:eastAsia="zh-CN"/>
          </w:rPr>
          <w:t xml:space="preserve"> was designed for traffic offloading to the local DN and all traffic (both </w:t>
        </w:r>
      </w:ins>
      <w:ins w:id="28" w:author="Shan, Chang Hong" w:date="2020-10-18T21:02:00Z">
        <w:r>
          <w:rPr>
            <w:lang w:eastAsia="zh-CN"/>
          </w:rPr>
          <w:t>destine for central DN and local DN</w:t>
        </w:r>
      </w:ins>
      <w:ins w:id="29" w:author="Shan, Chang Hong" w:date="2020-10-18T21:01:00Z">
        <w:r>
          <w:rPr>
            <w:lang w:eastAsia="zh-CN"/>
          </w:rPr>
          <w:t>)</w:t>
        </w:r>
      </w:ins>
      <w:ins w:id="30" w:author="Shan, Chang Hong" w:date="2020-10-18T21:02:00Z">
        <w:r>
          <w:rPr>
            <w:lang w:eastAsia="zh-CN"/>
          </w:rPr>
          <w:t xml:space="preserve">, if UL </w:t>
        </w:r>
      </w:ins>
      <w:ins w:id="31" w:author="Shan, Chang Hong" w:date="2020-10-18T21:03:00Z">
        <w:r>
          <w:rPr>
            <w:lang w:eastAsia="zh-CN"/>
          </w:rPr>
          <w:t>CL is further enhanced to enforce EAS IP address replacement</w:t>
        </w:r>
      </w:ins>
      <w:ins w:id="32" w:author="Shan, Chang Hong" w:date="2020-10-18T21:04:00Z">
        <w:r>
          <w:rPr>
            <w:lang w:eastAsia="zh-CN"/>
          </w:rPr>
          <w:t xml:space="preserve"> </w:t>
        </w:r>
      </w:ins>
      <w:ins w:id="33" w:author="Shan, Chang Hong" w:date="2020-10-18T21:03:00Z">
        <w:r>
          <w:rPr>
            <w:lang w:eastAsia="zh-CN"/>
          </w:rPr>
          <w:t xml:space="preserve">, which would require higher traffic processing </w:t>
        </w:r>
      </w:ins>
      <w:ins w:id="34" w:author="Shan, Chang Hong" w:date="2020-10-18T21:04:00Z">
        <w:r>
          <w:rPr>
            <w:lang w:eastAsia="zh-CN"/>
          </w:rPr>
          <w:t>capability in UL CL and cause hea</w:t>
        </w:r>
      </w:ins>
      <w:ins w:id="35" w:author="Shan, Chang Hong" w:date="2020-10-18T21:05:00Z">
        <w:r>
          <w:rPr>
            <w:lang w:eastAsia="zh-CN"/>
          </w:rPr>
          <w:t>vy load.</w:t>
        </w:r>
      </w:ins>
      <w:ins w:id="36" w:author="Shan, Chang Hong" w:date="2020-10-18T21:06:00Z">
        <w:r>
          <w:rPr>
            <w:lang w:eastAsia="zh-CN"/>
          </w:rPr>
          <w:t xml:space="preserve"> In order to avoid such situation in UL CL, a more suitable candidate would be local </w:t>
        </w:r>
      </w:ins>
      <w:ins w:id="37" w:author="Shan, Chang Hong" w:date="2020-10-18T21:07:00Z">
        <w:r>
          <w:rPr>
            <w:lang w:eastAsia="zh-CN"/>
          </w:rPr>
          <w:t>PSA UPF as proposed in Solution #30.</w:t>
        </w:r>
      </w:ins>
    </w:p>
    <w:p w14:paraId="5A56BDE8" w14:textId="356AC410" w:rsidR="005A632B" w:rsidRDefault="005A632B" w:rsidP="005A632B">
      <w:pPr>
        <w:pStyle w:val="af2"/>
        <w:numPr>
          <w:ilvl w:val="0"/>
          <w:numId w:val="33"/>
        </w:numPr>
        <w:rPr>
          <w:ins w:id="38" w:author="Shan, Chang Hong" w:date="2020-10-18T21:10:00Z"/>
          <w:lang w:eastAsia="zh-CN"/>
        </w:rPr>
      </w:pPr>
      <w:ins w:id="39" w:author="Shan, Chang Hong" w:date="2020-10-18T21:07:00Z">
        <w:r>
          <w:rPr>
            <w:lang w:eastAsia="zh-CN"/>
          </w:rPr>
          <w:t>On the naming of being replaced EAS IP address (source</w:t>
        </w:r>
      </w:ins>
      <w:ins w:id="40" w:author="Shan, Chang Hong" w:date="2020-10-18T21:08:00Z">
        <w:r>
          <w:rPr>
            <w:lang w:eastAsia="zh-CN"/>
          </w:rPr>
          <w:t xml:space="preserve"> or a</w:t>
        </w:r>
      </w:ins>
      <w:ins w:id="41" w:author="Shan, Chang Hong" w:date="2020-10-18T21:07:00Z">
        <w:r>
          <w:rPr>
            <w:lang w:eastAsia="zh-CN"/>
          </w:rPr>
          <w:t>nchor EAS</w:t>
        </w:r>
      </w:ins>
      <w:ins w:id="42" w:author="Shan, Chang Hong" w:date="2020-10-18T21:08:00Z">
        <w:r>
          <w:rPr>
            <w:lang w:eastAsia="zh-CN"/>
          </w:rPr>
          <w:t xml:space="preserve">), </w:t>
        </w:r>
        <w:r w:rsidR="00417B04">
          <w:rPr>
            <w:lang w:eastAsia="zh-CN"/>
          </w:rPr>
          <w:t>the naming</w:t>
        </w:r>
      </w:ins>
      <w:ins w:id="43" w:author="Shan, Chang Hong" w:date="2020-10-18T21:09:00Z">
        <w:r w:rsidR="00417B04">
          <w:rPr>
            <w:lang w:eastAsia="zh-CN"/>
          </w:rPr>
          <w:t xml:space="preserve"> itself doesn’t make much difference, but as Sol#30 </w:t>
        </w:r>
      </w:ins>
      <w:ins w:id="44" w:author="Lenovo" w:date="2020-10-20T19:32:00Z">
        <w:r w:rsidR="0022762E">
          <w:rPr>
            <w:lang w:eastAsia="zh-CN"/>
          </w:rPr>
          <w:t xml:space="preserve">works under </w:t>
        </w:r>
        <w:r w:rsidR="0022762E" w:rsidRPr="0022762E">
          <w:rPr>
            <w:lang w:eastAsia="zh-CN"/>
          </w:rPr>
          <w:t>the assumption that one Anchor EAS deployed for each EC service and AF is configured to know the Anchor EAS IP address</w:t>
        </w:r>
      </w:ins>
      <w:ins w:id="45" w:author="Lenovo" w:date="2020-10-20T19:33:00Z">
        <w:r w:rsidR="0022762E">
          <w:rPr>
            <w:lang w:eastAsia="zh-CN"/>
          </w:rPr>
          <w:t>, it</w:t>
        </w:r>
      </w:ins>
      <w:ins w:id="46" w:author="Lenovo" w:date="2020-10-20T19:32:00Z">
        <w:r w:rsidR="0022762E" w:rsidRPr="0022762E">
          <w:rPr>
            <w:lang w:eastAsia="zh-CN"/>
          </w:rPr>
          <w:t xml:space="preserve"> </w:t>
        </w:r>
      </w:ins>
      <w:ins w:id="47" w:author="Shan, Chang Hong" w:date="2020-10-18T21:09:00Z">
        <w:r w:rsidR="00417B04">
          <w:rPr>
            <w:lang w:eastAsia="zh-CN"/>
          </w:rPr>
          <w:t>says, the Anchor EAP IP address is the one discovered by UE</w:t>
        </w:r>
        <w:del w:id="48" w:author="Lenovo" w:date="2020-10-20T19:33:00Z">
          <w:r w:rsidR="00417B04" w:rsidDel="0022762E">
            <w:rPr>
              <w:lang w:eastAsia="zh-CN"/>
            </w:rPr>
            <w:delText>,</w:delText>
          </w:r>
        </w:del>
      </w:ins>
      <w:ins w:id="49" w:author="Lenovo" w:date="2020-10-20T19:33:00Z">
        <w:r w:rsidR="0022762E">
          <w:rPr>
            <w:lang w:eastAsia="zh-CN"/>
          </w:rPr>
          <w:t>.</w:t>
        </w:r>
      </w:ins>
      <w:ins w:id="50" w:author="Shan, Chang Hong" w:date="2020-10-18T21:09:00Z">
        <w:r w:rsidR="00417B04">
          <w:rPr>
            <w:lang w:eastAsia="zh-CN"/>
          </w:rPr>
          <w:t xml:space="preserve"> </w:t>
        </w:r>
        <w:del w:id="51" w:author="Lenovo" w:date="2020-10-20T19:33:00Z">
          <w:r w:rsidR="00417B04" w:rsidDel="0022762E">
            <w:rPr>
              <w:lang w:eastAsia="zh-CN"/>
            </w:rPr>
            <w:delText>w</w:delText>
          </w:r>
        </w:del>
      </w:ins>
      <w:ins w:id="52" w:author="Lenovo" w:date="2020-10-20T19:33:00Z">
        <w:r w:rsidR="0022762E">
          <w:rPr>
            <w:lang w:eastAsia="zh-CN"/>
          </w:rPr>
          <w:t>W</w:t>
        </w:r>
      </w:ins>
      <w:ins w:id="53" w:author="Shan, Chang Hong" w:date="2020-10-18T21:09:00Z">
        <w:r w:rsidR="00417B04">
          <w:rPr>
            <w:lang w:eastAsia="zh-CN"/>
          </w:rPr>
          <w:t>hile</w:t>
        </w:r>
      </w:ins>
      <w:ins w:id="54" w:author="Lenovo" w:date="2020-10-20T19:33:00Z">
        <w:r w:rsidR="0022762E">
          <w:rPr>
            <w:lang w:eastAsia="zh-CN"/>
          </w:rPr>
          <w:t xml:space="preserve"> in</w:t>
        </w:r>
      </w:ins>
      <w:ins w:id="55" w:author="Shan, Chang Hong" w:date="2020-10-18T21:09:00Z">
        <w:del w:id="56" w:author="Lenovo" w:date="2020-10-20T19:33:00Z">
          <w:r w:rsidR="00417B04" w:rsidDel="0022762E">
            <w:rPr>
              <w:lang w:eastAsia="zh-CN"/>
            </w:rPr>
            <w:delText xml:space="preserve"> this description i</w:delText>
          </w:r>
        </w:del>
      </w:ins>
      <w:ins w:id="57" w:author="Shan, Chang Hong" w:date="2020-10-18T21:10:00Z">
        <w:del w:id="58" w:author="Lenovo" w:date="2020-10-20T19:33:00Z">
          <w:r w:rsidR="00417B04" w:rsidDel="0022762E">
            <w:rPr>
              <w:lang w:eastAsia="zh-CN"/>
            </w:rPr>
            <w:delText>s missing from</w:delText>
          </w:r>
        </w:del>
        <w:r w:rsidR="00417B04">
          <w:rPr>
            <w:lang w:eastAsia="zh-CN"/>
          </w:rPr>
          <w:t xml:space="preserve"> Sol#29</w:t>
        </w:r>
      </w:ins>
      <w:ins w:id="59" w:author="Lenovo" w:date="2020-10-20T19:33:00Z">
        <w:r w:rsidR="0022762E">
          <w:rPr>
            <w:lang w:eastAsia="zh-CN"/>
          </w:rPr>
          <w:t>, there is no dependency on the An</w:t>
        </w:r>
      </w:ins>
      <w:ins w:id="60" w:author="Lenovo" w:date="2020-10-20T19:34:00Z">
        <w:r w:rsidR="0022762E">
          <w:rPr>
            <w:lang w:eastAsia="zh-CN"/>
          </w:rPr>
          <w:t>chor EAS, the relocation happens between general source EAS and target EAS</w:t>
        </w:r>
      </w:ins>
      <w:ins w:id="61" w:author="Shan, Chang Hong" w:date="2020-10-18T21:10:00Z">
        <w:r w:rsidR="00417B04">
          <w:rPr>
            <w:lang w:eastAsia="zh-CN"/>
          </w:rPr>
          <w:t>.</w:t>
        </w:r>
      </w:ins>
    </w:p>
    <w:p w14:paraId="38B70265" w14:textId="7847EB79" w:rsidR="00BD7562" w:rsidRDefault="00417B04" w:rsidP="00916A34">
      <w:pPr>
        <w:pStyle w:val="af2"/>
        <w:numPr>
          <w:ilvl w:val="0"/>
          <w:numId w:val="33"/>
        </w:numPr>
        <w:rPr>
          <w:ins w:id="62" w:author="Chang Hong Shan" w:date="2020-09-24T10:26:00Z"/>
          <w:lang w:eastAsia="zh-CN"/>
        </w:rPr>
      </w:pPr>
      <w:ins w:id="63" w:author="Shan, Chang Hong" w:date="2020-10-18T21:10:00Z">
        <w:r>
          <w:rPr>
            <w:lang w:eastAsia="zh-CN"/>
          </w:rPr>
          <w:t xml:space="preserve">On AF notifying 5GC about its capability of supporting </w:t>
        </w:r>
      </w:ins>
      <w:ins w:id="64" w:author="Shan, Chang Hong" w:date="2020-10-18T21:11:00Z">
        <w:r>
          <w:rPr>
            <w:lang w:eastAsia="zh-CN"/>
          </w:rPr>
          <w:t>UE awareness solution (i.e. EAS IP address replacement approach)</w:t>
        </w:r>
      </w:ins>
      <w:ins w:id="65" w:author="Shan, Chang Hong" w:date="2020-10-18T21:14:00Z">
        <w:r>
          <w:rPr>
            <w:lang w:eastAsia="zh-CN"/>
          </w:rPr>
          <w:t xml:space="preserve"> as proposed in Sol#29</w:t>
        </w:r>
      </w:ins>
      <w:ins w:id="66" w:author="Shan, Chang Hong" w:date="2020-10-18T21:11:00Z">
        <w:r>
          <w:rPr>
            <w:lang w:eastAsia="zh-CN"/>
          </w:rPr>
          <w:t xml:space="preserve">, </w:t>
        </w:r>
      </w:ins>
      <w:ins w:id="67" w:author="Shan, Chang Hong" w:date="2020-10-18T21:12:00Z">
        <w:r>
          <w:rPr>
            <w:lang w:eastAsia="zh-CN"/>
          </w:rPr>
          <w:t xml:space="preserve">since such solution </w:t>
        </w:r>
      </w:ins>
      <w:ins w:id="68" w:author="Shan, Chang Hong" w:date="2020-10-18T21:14:00Z">
        <w:r>
          <w:rPr>
            <w:lang w:eastAsia="zh-CN"/>
          </w:rPr>
          <w:t xml:space="preserve">category </w:t>
        </w:r>
      </w:ins>
      <w:ins w:id="69" w:author="Shan, Chang Hong" w:date="2020-10-18T21:12:00Z">
        <w:r>
          <w:rPr>
            <w:lang w:eastAsia="zh-CN"/>
          </w:rPr>
          <w:t xml:space="preserve">would require the EC platform (e.g. AF, EAS) to support </w:t>
        </w:r>
      </w:ins>
      <w:ins w:id="70" w:author="Shan, Chang Hong" w:date="2020-10-18T21:13:00Z">
        <w:r>
          <w:rPr>
            <w:lang w:eastAsia="zh-CN"/>
          </w:rPr>
          <w:t xml:space="preserve">some special handling on runtime session context migration and synchronization, </w:t>
        </w:r>
      </w:ins>
      <w:ins w:id="71" w:author="Shan, Chang Hong" w:date="2020-10-18T21:12:00Z">
        <w:r>
          <w:rPr>
            <w:lang w:eastAsia="zh-CN"/>
          </w:rPr>
          <w:t>this indication</w:t>
        </w:r>
      </w:ins>
      <w:ins w:id="72" w:author="Shan, Chang Hong" w:date="2020-10-18T21:13:00Z">
        <w:r>
          <w:rPr>
            <w:lang w:eastAsia="zh-CN"/>
          </w:rPr>
          <w:t xml:space="preserve"> is foreseen to be required</w:t>
        </w:r>
      </w:ins>
      <w:ins w:id="73" w:author="Shan, Chang Hong" w:date="2020-10-18T21:14:00Z">
        <w:r>
          <w:rPr>
            <w:lang w:eastAsia="zh-CN"/>
          </w:rPr>
          <w:t>, which can also be used for merging the solutions with UE awareness and UE awareness as proposed in Sol#27 update.</w:t>
        </w:r>
      </w:ins>
      <w:ins w:id="74" w:author="Shan, Chang Hong" w:date="2020-10-18T21:17:00Z">
        <w:r>
          <w:rPr>
            <w:lang w:eastAsia="zh-CN"/>
          </w:rPr>
          <w:t xml:space="preserve"> This enhancement can be easily applied to any other solutions addressing the EAS IP addre</w:t>
        </w:r>
      </w:ins>
      <w:ins w:id="75" w:author="Shan, Chang Hong" w:date="2020-10-18T21:18:00Z">
        <w:r>
          <w:rPr>
            <w:lang w:eastAsia="zh-CN"/>
          </w:rPr>
          <w:t>ss.</w:t>
        </w:r>
      </w:ins>
      <w:ins w:id="76" w:author="Shan, Chang Hong" w:date="2020-10-18T21:28:00Z">
        <w:r w:rsidR="00BD7562">
          <w:rPr>
            <w:lang w:eastAsia="zh-CN"/>
          </w:rPr>
          <w:t xml:space="preserve"> </w:t>
        </w:r>
      </w:ins>
      <w:ins w:id="77" w:author="Shan, Chang Hong" w:date="2020-10-18T21:24:00Z">
        <w:r w:rsidR="00BD7562">
          <w:rPr>
            <w:lang w:eastAsia="zh-CN"/>
          </w:rPr>
          <w:t xml:space="preserve">The solution #27 also supports the </w:t>
        </w:r>
      </w:ins>
      <w:ins w:id="78" w:author="Shan, Chang Hong" w:date="2020-10-18T21:25:00Z">
        <w:r w:rsidR="00BD7562">
          <w:rPr>
            <w:lang w:eastAsia="zh-CN"/>
          </w:rPr>
          <w:t>UE unawareness solution with referring to Sol#30 with enhancement of AF notifying the 5GC about EAS IP address repl</w:t>
        </w:r>
      </w:ins>
      <w:ins w:id="79" w:author="Shan, Chang Hong" w:date="2020-10-18T21:26:00Z">
        <w:r w:rsidR="00BD7562">
          <w:rPr>
            <w:lang w:eastAsia="zh-CN"/>
          </w:rPr>
          <w:t>acement capability which is similar with the EAS capability indication (</w:t>
        </w:r>
      </w:ins>
      <w:ins w:id="80" w:author="Shan, Chang Hong" w:date="2020-10-18T21:28:00Z">
        <w:r w:rsidR="00BD7562">
          <w:rPr>
            <w:lang w:eastAsia="zh-CN"/>
          </w:rPr>
          <w:t xml:space="preserve">i.e. </w:t>
        </w:r>
        <w:r w:rsidR="00BD7562" w:rsidRPr="00E71C5B">
          <w:t>the application server relocation is transparent to the UE</w:t>
        </w:r>
      </w:ins>
      <w:ins w:id="81" w:author="Shan, Chang Hong" w:date="2020-10-18T21:26:00Z">
        <w:r w:rsidR="00BD7562">
          <w:rPr>
            <w:lang w:eastAsia="zh-CN"/>
          </w:rPr>
          <w:t>) as proposed in Sol#29, this part can be adopted</w:t>
        </w:r>
      </w:ins>
      <w:ins w:id="82" w:author="Shan, Chang Hong" w:date="2020-10-18T21:28:00Z">
        <w:r w:rsidR="00BD7562">
          <w:rPr>
            <w:lang w:eastAsia="zh-CN"/>
          </w:rPr>
          <w:t xml:space="preserve"> as an enhancement for Sol#30</w:t>
        </w:r>
      </w:ins>
      <w:ins w:id="83" w:author="Shan, Chang Hong" w:date="2020-10-18T21:27:00Z">
        <w:r w:rsidR="00BD7562">
          <w:rPr>
            <w:lang w:eastAsia="zh-CN"/>
          </w:rPr>
          <w:t>.</w:t>
        </w:r>
      </w:ins>
    </w:p>
    <w:p w14:paraId="53DBB84E" w14:textId="77777777" w:rsidR="00BD0464" w:rsidRDefault="00BD0464" w:rsidP="00BD0464">
      <w:pPr>
        <w:pStyle w:val="2"/>
        <w:rPr>
          <w:ins w:id="84" w:author="Chang Hong Shan" w:date="2020-09-24T10:26:00Z"/>
          <w:rFonts w:eastAsiaTheme="minorEastAsia"/>
          <w:lang w:eastAsia="zh-CN"/>
        </w:rPr>
      </w:pPr>
      <w:bookmarkStart w:id="85" w:name="_Toc50631405"/>
      <w:bookmarkStart w:id="86" w:name="_Toc50630903"/>
      <w:bookmarkStart w:id="87" w:name="_Toc50468928"/>
      <w:bookmarkStart w:id="88" w:name="_Toc50468657"/>
      <w:bookmarkStart w:id="89" w:name="_Toc50468387"/>
      <w:bookmarkStart w:id="90" w:name="_Toc50467043"/>
      <w:ins w:id="91" w:author="Chang Hong Shan" w:date="2020-09-24T10:26:00Z">
        <w:r>
          <w:rPr>
            <w:rFonts w:eastAsiaTheme="minorEastAsia"/>
            <w:lang w:eastAsia="zh-CN"/>
          </w:rPr>
          <w:t>9.X</w:t>
        </w:r>
        <w:r>
          <w:rPr>
            <w:rFonts w:eastAsiaTheme="minorEastAsia"/>
            <w:lang w:eastAsia="zh-CN"/>
          </w:rPr>
          <w:tab/>
          <w:t>Conclusions for Key Issue #</w:t>
        </w:r>
        <w:bookmarkEnd w:id="85"/>
        <w:bookmarkEnd w:id="86"/>
        <w:bookmarkEnd w:id="87"/>
        <w:bookmarkEnd w:id="88"/>
        <w:bookmarkEnd w:id="89"/>
        <w:bookmarkEnd w:id="90"/>
        <w:r>
          <w:rPr>
            <w:rFonts w:eastAsiaTheme="minorEastAsia"/>
            <w:lang w:eastAsia="zh-CN"/>
          </w:rPr>
          <w:t>2</w:t>
        </w:r>
      </w:ins>
    </w:p>
    <w:p w14:paraId="3E7E7359" w14:textId="7EBD5213" w:rsidR="00BD0464" w:rsidRDefault="00E6202F" w:rsidP="00F80806">
      <w:pPr>
        <w:rPr>
          <w:ins w:id="92" w:author="Chang Hong Shan" w:date="2020-09-24T10:40:00Z"/>
          <w:lang w:eastAsia="zh-CN"/>
        </w:rPr>
      </w:pPr>
      <w:ins w:id="93" w:author="Chang Hong Shan" w:date="2020-09-24T10:36:00Z">
        <w:r>
          <w:rPr>
            <w:lang w:eastAsia="zh-CN"/>
          </w:rPr>
          <w:t xml:space="preserve">To solve the issue of </w:t>
        </w:r>
      </w:ins>
      <w:ins w:id="94" w:author="Chang Hong Shan" w:date="2020-09-24T10:37:00Z">
        <w:r>
          <w:rPr>
            <w:lang w:eastAsia="zh-CN"/>
          </w:rPr>
          <w:t>change of EAS with EAS IP address change</w:t>
        </w:r>
      </w:ins>
      <w:ins w:id="95" w:author="Chang Hong Shan" w:date="2020-09-24T10:44:00Z">
        <w:r w:rsidR="004A4AED">
          <w:rPr>
            <w:lang w:eastAsia="zh-CN"/>
          </w:rPr>
          <w:t xml:space="preserve"> with or without </w:t>
        </w:r>
      </w:ins>
      <w:ins w:id="96" w:author="Chang Hong Shan" w:date="2020-09-24T10:53:00Z">
        <w:r w:rsidR="009F6229">
          <w:rPr>
            <w:lang w:eastAsia="zh-CN"/>
          </w:rPr>
          <w:t xml:space="preserve">PSA </w:t>
        </w:r>
      </w:ins>
      <w:ins w:id="97" w:author="Chang Hong Shan" w:date="2020-09-24T10:44:00Z">
        <w:r w:rsidR="004A4AED">
          <w:rPr>
            <w:lang w:eastAsia="zh-CN"/>
          </w:rPr>
          <w:t>change</w:t>
        </w:r>
      </w:ins>
      <w:ins w:id="98" w:author="Chang Hong Shan" w:date="2020-09-24T10:37:00Z">
        <w:r>
          <w:rPr>
            <w:lang w:eastAsia="zh-CN"/>
          </w:rPr>
          <w:t xml:space="preserve">, </w:t>
        </w:r>
      </w:ins>
      <w:ins w:id="99" w:author="Shan, Chang Hong" w:date="2020-10-18T21:23:00Z">
        <w:r w:rsidR="00BD7562">
          <w:rPr>
            <w:lang w:eastAsia="zh-CN"/>
          </w:rPr>
          <w:t xml:space="preserve">for the UE unawareness solution, </w:t>
        </w:r>
      </w:ins>
      <w:ins w:id="100" w:author="Shan, Chang Hong" w:date="2020-10-18T21:18:00Z">
        <w:r w:rsidR="00BD7562">
          <w:rPr>
            <w:lang w:eastAsia="zh-CN"/>
          </w:rPr>
          <w:t>it is conclude</w:t>
        </w:r>
      </w:ins>
      <w:ins w:id="101" w:author="Shan, Chang Hong" w:date="2020-10-18T21:19:00Z">
        <w:r w:rsidR="00BD7562">
          <w:rPr>
            <w:lang w:eastAsia="zh-CN"/>
          </w:rPr>
          <w:t xml:space="preserve">d to use </w:t>
        </w:r>
      </w:ins>
      <w:ins w:id="102" w:author="Chang Hong Shan" w:date="2020-09-24T10:38:00Z">
        <w:r>
          <w:rPr>
            <w:lang w:eastAsia="zh-CN"/>
          </w:rPr>
          <w:t>solution #</w:t>
        </w:r>
      </w:ins>
      <w:ins w:id="103" w:author="Shan, Chang Hong" w:date="2020-10-18T21:19:00Z">
        <w:r w:rsidR="00BD7562">
          <w:rPr>
            <w:lang w:eastAsia="zh-CN"/>
          </w:rPr>
          <w:t>30 as baseline</w:t>
        </w:r>
      </w:ins>
      <w:ins w:id="104" w:author="Lenovo" w:date="2020-10-20T19:35:00Z">
        <w:r w:rsidR="0022762E">
          <w:rPr>
            <w:lang w:eastAsia="zh-CN"/>
          </w:rPr>
          <w:t>, without the dependency on the Anchor EAS</w:t>
        </w:r>
      </w:ins>
      <w:ins w:id="105" w:author="Lenovo" w:date="2020-10-20T19:36:00Z">
        <w:r w:rsidR="0022762E">
          <w:rPr>
            <w:lang w:eastAsia="zh-CN"/>
          </w:rPr>
          <w:t>, and</w:t>
        </w:r>
      </w:ins>
      <w:r>
        <w:rPr>
          <w:lang w:eastAsia="zh-CN"/>
        </w:rPr>
        <w:t xml:space="preserve"> </w:t>
      </w:r>
      <w:ins w:id="106" w:author="Shan, Chang Hong" w:date="2020-10-18T21:22:00Z">
        <w:r w:rsidR="00BD7562">
          <w:rPr>
            <w:lang w:eastAsia="zh-CN"/>
          </w:rPr>
          <w:t xml:space="preserve">with the enhancement of EAS capability indication (i.e. supporting EAS IP address replacement) as proposed in solution #29 and #27 </w:t>
        </w:r>
      </w:ins>
      <w:ins w:id="107" w:author="Chang Hong Shan" w:date="2020-09-24T10:40:00Z">
        <w:r>
          <w:rPr>
            <w:lang w:eastAsia="zh-CN"/>
          </w:rPr>
          <w:t xml:space="preserve">for </w:t>
        </w:r>
      </w:ins>
      <w:ins w:id="108" w:author="Chang Hong Shan" w:date="2020-09-24T10:44:00Z">
        <w:r w:rsidR="004A4AED">
          <w:rPr>
            <w:lang w:eastAsia="zh-CN"/>
          </w:rPr>
          <w:t>normative work</w:t>
        </w:r>
      </w:ins>
      <w:ins w:id="109" w:author="Shan, Chang Hong" w:date="2020-10-18T21:19:00Z">
        <w:del w:id="110" w:author="Lenovo" w:date="2020-10-20T19:36:00Z">
          <w:r w:rsidR="00BD7562" w:rsidDel="0022762E">
            <w:rPr>
              <w:lang w:eastAsia="zh-CN"/>
            </w:rPr>
            <w:delText>,</w:delText>
          </w:r>
        </w:del>
      </w:ins>
      <w:ins w:id="111" w:author="Chang Hong Shan" w:date="2020-09-24T10:40:00Z">
        <w:r w:rsidR="004A4AED">
          <w:rPr>
            <w:lang w:eastAsia="zh-CN"/>
          </w:rPr>
          <w:t>.</w:t>
        </w:r>
        <w:bookmarkStart w:id="112" w:name="_GoBack"/>
        <w:bookmarkEnd w:id="112"/>
      </w:ins>
    </w:p>
    <w:p w14:paraId="717324B3" w14:textId="77777777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38FE22" w14:textId="77777777" w:rsidR="00C42911" w:rsidRDefault="00C42911">
      <w:pPr>
        <w:spacing w:after="0"/>
      </w:pPr>
      <w:r>
        <w:separator/>
      </w:r>
    </w:p>
  </w:endnote>
  <w:endnote w:type="continuationSeparator" w:id="0">
    <w:p w14:paraId="428F54C2" w14:textId="77777777" w:rsidR="00C42911" w:rsidRDefault="00C42911">
      <w:pPr>
        <w:spacing w:after="0"/>
      </w:pPr>
      <w:r>
        <w:continuationSeparator/>
      </w:r>
    </w:p>
  </w:endnote>
  <w:endnote w:type="continuationNotice" w:id="1">
    <w:p w14:paraId="72E599B7" w14:textId="77777777" w:rsidR="00C42911" w:rsidRDefault="00C429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35C0AA96" w:rsidR="00B14DA0" w:rsidRPr="00660390" w:rsidRDefault="00B14DA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B14DA0" w:rsidRPr="00553259" w:rsidRDefault="00B14DA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B14DA0" w:rsidRDefault="00B14DA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F67E7F" w14:textId="77777777" w:rsidR="00C42911" w:rsidRDefault="00C42911">
      <w:pPr>
        <w:spacing w:after="0"/>
      </w:pPr>
      <w:r>
        <w:separator/>
      </w:r>
    </w:p>
  </w:footnote>
  <w:footnote w:type="continuationSeparator" w:id="0">
    <w:p w14:paraId="1E2C39F6" w14:textId="77777777" w:rsidR="00C42911" w:rsidRDefault="00C42911">
      <w:pPr>
        <w:spacing w:after="0"/>
      </w:pPr>
      <w:r>
        <w:continuationSeparator/>
      </w:r>
    </w:p>
  </w:footnote>
  <w:footnote w:type="continuationNotice" w:id="1">
    <w:p w14:paraId="376D2958" w14:textId="77777777" w:rsidR="00C42911" w:rsidRDefault="00C429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0A6DB23D" w:rsidR="00B14DA0" w:rsidRDefault="00B14DA0"/>
  <w:p w14:paraId="125706B4" w14:textId="77777777" w:rsidR="00B14DA0" w:rsidRDefault="00B14DA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2055991C" w:rsidR="00B14DA0" w:rsidRPr="008F1B1E" w:rsidRDefault="00B14DA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B14DA0" w:rsidRPr="00660390" w:rsidRDefault="00B14DA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BB4979">
      <w:rPr>
        <w:rFonts w:ascii="Arial" w:hAnsi="Arial" w:cs="Arial"/>
        <w:b/>
        <w:bCs/>
        <w:noProof/>
        <w:sz w:val="18"/>
        <w:lang w:val="fr-FR"/>
      </w:rPr>
      <w:t>7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B14DA0" w:rsidRDefault="00B14DA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603BD2"/>
    <w:multiLevelType w:val="hybridMultilevel"/>
    <w:tmpl w:val="68AC1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835716"/>
    <w:multiLevelType w:val="hybridMultilevel"/>
    <w:tmpl w:val="680AA396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8B408F7"/>
    <w:multiLevelType w:val="hybridMultilevel"/>
    <w:tmpl w:val="1BE8F40E"/>
    <w:lvl w:ilvl="0" w:tplc="7402D2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8" w15:restartNumberingAfterBreak="0">
    <w:nsid w:val="42270A9A"/>
    <w:multiLevelType w:val="hybridMultilevel"/>
    <w:tmpl w:val="ADD68364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31093"/>
    <w:multiLevelType w:val="hybridMultilevel"/>
    <w:tmpl w:val="0428C462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B415ED"/>
    <w:multiLevelType w:val="hybridMultilevel"/>
    <w:tmpl w:val="B1B63A72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53A0526"/>
    <w:multiLevelType w:val="hybridMultilevel"/>
    <w:tmpl w:val="66704C30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A71812"/>
    <w:multiLevelType w:val="hybridMultilevel"/>
    <w:tmpl w:val="30E2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"/>
  </w:num>
  <w:num w:numId="3">
    <w:abstractNumId w:val="8"/>
  </w:num>
  <w:num w:numId="4">
    <w:abstractNumId w:val="24"/>
  </w:num>
  <w:num w:numId="5">
    <w:abstractNumId w:val="11"/>
  </w:num>
  <w:num w:numId="6">
    <w:abstractNumId w:val="22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3"/>
  </w:num>
  <w:num w:numId="13">
    <w:abstractNumId w:val="7"/>
  </w:num>
  <w:num w:numId="14">
    <w:abstractNumId w:val="14"/>
  </w:num>
  <w:num w:numId="15">
    <w:abstractNumId w:val="23"/>
  </w:num>
  <w:num w:numId="16">
    <w:abstractNumId w:val="12"/>
  </w:num>
  <w:num w:numId="17">
    <w:abstractNumId w:val="26"/>
  </w:num>
  <w:num w:numId="18">
    <w:abstractNumId w:val="3"/>
  </w:num>
  <w:num w:numId="19">
    <w:abstractNumId w:val="10"/>
  </w:num>
  <w:num w:numId="20">
    <w:abstractNumId w:val="21"/>
  </w:num>
  <w:num w:numId="21">
    <w:abstractNumId w:val="17"/>
  </w:num>
  <w:num w:numId="22">
    <w:abstractNumId w:val="16"/>
  </w:num>
  <w:num w:numId="23">
    <w:abstractNumId w:val="5"/>
  </w:num>
  <w:num w:numId="24">
    <w:abstractNumId w:val="25"/>
  </w:num>
  <w:num w:numId="25">
    <w:abstractNumId w:val="15"/>
  </w:num>
  <w:num w:numId="26">
    <w:abstractNumId w:val="19"/>
  </w:num>
  <w:num w:numId="27">
    <w:abstractNumId w:val="18"/>
  </w:num>
  <w:num w:numId="28">
    <w:abstractNumId w:val="28"/>
  </w:num>
  <w:num w:numId="29">
    <w:abstractNumId w:val="20"/>
  </w:num>
  <w:num w:numId="30">
    <w:abstractNumId w:val="2"/>
  </w:num>
  <w:num w:numId="31">
    <w:abstractNumId w:val="29"/>
  </w:num>
  <w:num w:numId="32">
    <w:abstractNumId w:val="4"/>
  </w:num>
  <w:num w:numId="33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">
    <w15:presenceInfo w15:providerId="None" w15:userId="Lenovo"/>
  </w15:person>
  <w15:person w15:author="Chang Hong Shan">
    <w15:presenceInfo w15:providerId="AD" w15:userId="S::chang.hong.shan@intel.com::8042835f-2bfc-44f4-87c9-fb4aa28ed62f"/>
  </w15:person>
  <w15:person w15:author="Shan, Chang Hong">
    <w15:presenceInfo w15:providerId="AD" w15:userId="S::chang.hong.shan@intel.com::8042835f-2bfc-44f4-87c9-fb4aa28ed6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37F14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612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62E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B0D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42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A7C4F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679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C64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1F65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CA3"/>
    <w:rsid w:val="003A6D40"/>
    <w:rsid w:val="003B0371"/>
    <w:rsid w:val="003B03C7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A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1F85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7E4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B04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9AD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890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992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BCA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4AED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66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28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5D47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A3B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0D"/>
    <w:rsid w:val="005859B5"/>
    <w:rsid w:val="00586506"/>
    <w:rsid w:val="005865C4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32B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48E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8D8"/>
    <w:rsid w:val="0062091F"/>
    <w:rsid w:val="00621731"/>
    <w:rsid w:val="006218DC"/>
    <w:rsid w:val="0062194F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12B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210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CEE"/>
    <w:rsid w:val="00777E5D"/>
    <w:rsid w:val="00780533"/>
    <w:rsid w:val="00780660"/>
    <w:rsid w:val="00780766"/>
    <w:rsid w:val="00781382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1A2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D1F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1D10"/>
    <w:rsid w:val="008F24C6"/>
    <w:rsid w:val="008F25EA"/>
    <w:rsid w:val="008F2683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93A"/>
    <w:rsid w:val="00916A34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A11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1B7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5D46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B79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6229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0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176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561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978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4DA0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202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38C8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979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464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562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655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61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911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4DF6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C790D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4F58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76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B54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2F"/>
    <w:rsid w:val="00E6204F"/>
    <w:rsid w:val="00E6216B"/>
    <w:rsid w:val="00E625F4"/>
    <w:rsid w:val="00E62DCC"/>
    <w:rsid w:val="00E634BC"/>
    <w:rsid w:val="00E63AF2"/>
    <w:rsid w:val="00E64092"/>
    <w:rsid w:val="00E643FA"/>
    <w:rsid w:val="00E6576D"/>
    <w:rsid w:val="00E65F11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1A7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9CA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29D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10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56F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526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4A8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266"/>
    <w:rsid w:val="00FE16D3"/>
    <w:rsid w:val="00FE1814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71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7C6ACBEE-68E6-4C20-B490-B0569DA66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0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a3">
    <w:name w:val="批注主题 字符"/>
    <w:link w:val="a4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a5">
    <w:name w:val="文档结构图 字符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ja-JP"/>
    </w:rPr>
  </w:style>
  <w:style w:type="character" w:customStyle="1" w:styleId="20">
    <w:name w:val="标题 2 字符"/>
    <w:aliases w:val="H2 字符,h2 字符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a7">
    <w:name w:val="批注文字 字符"/>
    <w:link w:val="a8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a9">
    <w:name w:val="正文文本 字符"/>
    <w:link w:val="aa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ab">
    <w:name w:val="页眉 字符"/>
    <w:link w:val="ac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ad">
    <w:name w:val="批注框文本 字符"/>
    <w:link w:val="a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f1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c">
    <w:name w:val="header"/>
    <w:basedOn w:val="a"/>
    <w:link w:val="ab"/>
    <w:uiPriority w:val="99"/>
    <w:pPr>
      <w:tabs>
        <w:tab w:val="center" w:pos="4153"/>
        <w:tab w:val="right" w:pos="8306"/>
      </w:tabs>
    </w:pPr>
  </w:style>
  <w:style w:type="paragraph" w:styleId="af2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f3">
    <w:name w:val="footer"/>
    <w:basedOn w:val="a"/>
    <w:link w:val="af4"/>
    <w:uiPriority w:val="99"/>
    <w:pPr>
      <w:tabs>
        <w:tab w:val="center" w:pos="4153"/>
        <w:tab w:val="right" w:pos="8306"/>
      </w:tabs>
    </w:pPr>
  </w:style>
  <w:style w:type="paragraph" w:styleId="a6">
    <w:name w:val="Document Map"/>
    <w:basedOn w:val="a"/>
    <w:link w:val="a5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7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4">
    <w:name w:val="annotation subject"/>
    <w:basedOn w:val="a8"/>
    <w:next w:val="a8"/>
    <w:link w:val="a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f5">
    <w:name w:val="caption"/>
    <w:basedOn w:val="a"/>
    <w:next w:val="a"/>
    <w:qFormat/>
    <w:rPr>
      <w:b/>
      <w:bCs/>
    </w:rPr>
  </w:style>
  <w:style w:type="paragraph" w:styleId="aa">
    <w:name w:val="Body Text"/>
    <w:basedOn w:val="a"/>
    <w:link w:val="a9"/>
    <w:uiPriority w:val="99"/>
    <w:unhideWhenUsed/>
    <w:pPr>
      <w:spacing w:after="120"/>
    </w:pPr>
    <w:rPr>
      <w:rFonts w:eastAsia="宋体"/>
    </w:rPr>
  </w:style>
  <w:style w:type="paragraph" w:styleId="ae">
    <w:name w:val="Balloon Text"/>
    <w:basedOn w:val="a"/>
    <w:link w:val="ad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table" w:styleId="af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">
    <w:name w:val="标题 1 字符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7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a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8">
    <w:name w:val="List"/>
    <w:basedOn w:val="aa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9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a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b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c">
    <w:name w:val="Title"/>
    <w:basedOn w:val="a"/>
    <w:next w:val="a"/>
    <w:link w:val="afd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afd">
    <w:name w:val="标题 字符"/>
    <w:basedOn w:val="a0"/>
    <w:link w:val="afc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e">
    <w:name w:val="Strong"/>
    <w:uiPriority w:val="22"/>
    <w:qFormat/>
    <w:rsid w:val="00A5026A"/>
    <w:rPr>
      <w:b/>
      <w:bCs/>
    </w:rPr>
  </w:style>
  <w:style w:type="character" w:styleId="aff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0">
    <w:name w:val="标题 4 字符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0">
    <w:name w:val="标题 5 字符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0">
    <w:name w:val="标题 8 字符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0">
    <w:name w:val="标题 9 字符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af4">
    <w:name w:val="页脚 字符"/>
    <w:link w:val="af3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FA25A-DE00-4C71-9F8F-3FFE1CDE5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482</Words>
  <Characters>2750</Characters>
  <Application>Microsoft Office Word</Application>
  <DocSecurity>0</DocSecurity>
  <PresentationFormat/>
  <Lines>22</Lines>
  <Paragraphs>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Lenovo</cp:lastModifiedBy>
  <cp:revision>3</cp:revision>
  <dcterms:created xsi:type="dcterms:W3CDTF">2020-10-20T11:25:00Z</dcterms:created>
  <dcterms:modified xsi:type="dcterms:W3CDTF">2020-10-20T11:36:00Z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